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7C48" w:rsidRPr="00196DB6" w:rsidRDefault="00037C48" w:rsidP="00196DB6">
      <w:pPr>
        <w:spacing w:line="360" w:lineRule="auto"/>
        <w:ind w:firstLine="567"/>
        <w:jc w:val="both"/>
        <w:rPr>
          <w:b/>
          <w:sz w:val="28"/>
          <w:szCs w:val="28"/>
        </w:rPr>
      </w:pPr>
      <w:r w:rsidRPr="00196DB6">
        <w:rPr>
          <w:b/>
          <w:sz w:val="28"/>
          <w:szCs w:val="28"/>
        </w:rPr>
        <w:t xml:space="preserve">Про формування мережі ліцеїв для запровадження якісної профільної середньої освіти. Створення опорних шкіл – пріоритетний напрям у підвищенні рівня якості освіти. </w:t>
      </w:r>
    </w:p>
    <w:p w:rsidR="00196DB6" w:rsidRDefault="00372F9F" w:rsidP="00196DB6">
      <w:pPr>
        <w:spacing w:line="360" w:lineRule="auto"/>
        <w:ind w:firstLine="567"/>
        <w:jc w:val="both"/>
        <w:rPr>
          <w:sz w:val="28"/>
          <w:szCs w:val="28"/>
        </w:rPr>
      </w:pPr>
      <w:r w:rsidRPr="00196DB6">
        <w:rPr>
          <w:sz w:val="28"/>
          <w:szCs w:val="28"/>
        </w:rPr>
        <w:t xml:space="preserve">6 серпня </w:t>
      </w:r>
      <w:r w:rsidR="00196DB6" w:rsidRPr="00196DB6">
        <w:rPr>
          <w:sz w:val="28"/>
          <w:szCs w:val="28"/>
        </w:rPr>
        <w:t xml:space="preserve">2021 року </w:t>
      </w:r>
      <w:r w:rsidRPr="00196DB6">
        <w:rPr>
          <w:sz w:val="28"/>
          <w:szCs w:val="28"/>
        </w:rPr>
        <w:t xml:space="preserve">Президент </w:t>
      </w:r>
      <w:r w:rsidR="00196DB6" w:rsidRPr="00196DB6">
        <w:rPr>
          <w:sz w:val="28"/>
          <w:szCs w:val="28"/>
        </w:rPr>
        <w:t xml:space="preserve">України Володимир Зеленський </w:t>
      </w:r>
      <w:r w:rsidRPr="00196DB6">
        <w:rPr>
          <w:sz w:val="28"/>
          <w:szCs w:val="28"/>
        </w:rPr>
        <w:t xml:space="preserve">підписав Закон України «Про внесення змін до деяких законів України щодо вдосконалення механізмів формування мережі ліцеїв для запровадження якісної профільної середньої освіти», яким оновлено певні правила функціонування профільної школи. </w:t>
      </w:r>
    </w:p>
    <w:p w:rsidR="00372F9F" w:rsidRPr="00196DB6" w:rsidRDefault="00AD0F8B" w:rsidP="00196DB6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Внесені зміни </w:t>
      </w:r>
      <w:r w:rsidR="00372F9F" w:rsidRPr="00196DB6">
        <w:rPr>
          <w:sz w:val="28"/>
          <w:szCs w:val="28"/>
        </w:rPr>
        <w:t>вплину</w:t>
      </w:r>
      <w:r>
        <w:rPr>
          <w:sz w:val="28"/>
          <w:szCs w:val="28"/>
        </w:rPr>
        <w:t>ли</w:t>
      </w:r>
      <w:r w:rsidR="00372F9F" w:rsidRPr="00196DB6">
        <w:rPr>
          <w:sz w:val="28"/>
          <w:szCs w:val="28"/>
        </w:rPr>
        <w:t xml:space="preserve"> на вирішення і ряду інших питань.</w:t>
      </w:r>
    </w:p>
    <w:p w:rsidR="00C52327" w:rsidRDefault="00CC5082" w:rsidP="00196DB6">
      <w:pPr>
        <w:shd w:val="clear" w:color="auto" w:fill="FFFFFF"/>
        <w:spacing w:line="360" w:lineRule="auto"/>
        <w:ind w:firstLine="567"/>
        <w:jc w:val="both"/>
        <w:rPr>
          <w:b/>
          <w:bCs/>
          <w:color w:val="333333"/>
          <w:sz w:val="28"/>
          <w:szCs w:val="28"/>
        </w:rPr>
      </w:pPr>
      <w:r w:rsidRPr="00196DB6">
        <w:rPr>
          <w:b/>
          <w:bCs/>
          <w:color w:val="333333"/>
          <w:sz w:val="28"/>
          <w:szCs w:val="28"/>
        </w:rPr>
        <w:t>Реорганізація закладів загальної середньої освіти.</w:t>
      </w:r>
      <w:r w:rsidR="00037C48" w:rsidRPr="00196DB6">
        <w:rPr>
          <w:b/>
          <w:bCs/>
          <w:color w:val="333333"/>
          <w:sz w:val="28"/>
          <w:szCs w:val="28"/>
        </w:rPr>
        <w:t xml:space="preserve"> </w:t>
      </w:r>
    </w:p>
    <w:p w:rsidR="00CC5082" w:rsidRPr="00196DB6" w:rsidRDefault="00B8686B" w:rsidP="00196DB6">
      <w:pPr>
        <w:shd w:val="clear" w:color="auto" w:fill="FFFFFF"/>
        <w:spacing w:line="360" w:lineRule="auto"/>
        <w:ind w:firstLine="567"/>
        <w:jc w:val="both"/>
        <w:rPr>
          <w:color w:val="333333"/>
          <w:sz w:val="28"/>
          <w:szCs w:val="28"/>
        </w:rPr>
      </w:pPr>
      <w:r>
        <w:rPr>
          <w:bCs/>
          <w:color w:val="333333"/>
          <w:sz w:val="28"/>
          <w:szCs w:val="28"/>
        </w:rPr>
        <w:t>З</w:t>
      </w:r>
      <w:r w:rsidR="00CC5082" w:rsidRPr="00196DB6">
        <w:rPr>
          <w:color w:val="333333"/>
          <w:sz w:val="28"/>
          <w:szCs w:val="28"/>
        </w:rPr>
        <w:t>аконом «Про повну загальну середню освіту» (абзац 2 частини 2 ст</w:t>
      </w:r>
      <w:r w:rsidR="00037C48" w:rsidRPr="00196DB6">
        <w:rPr>
          <w:color w:val="333333"/>
          <w:sz w:val="28"/>
          <w:szCs w:val="28"/>
        </w:rPr>
        <w:t>атті</w:t>
      </w:r>
      <w:r w:rsidR="00CC5082" w:rsidRPr="00196DB6">
        <w:rPr>
          <w:color w:val="333333"/>
          <w:sz w:val="28"/>
          <w:szCs w:val="28"/>
        </w:rPr>
        <w:t xml:space="preserve"> 32) передбачено, що будь-якій </w:t>
      </w:r>
      <w:r w:rsidR="00CC5082" w:rsidRPr="00196DB6">
        <w:rPr>
          <w:b/>
          <w:color w:val="333333"/>
          <w:sz w:val="28"/>
          <w:szCs w:val="28"/>
        </w:rPr>
        <w:t>зміні шкільної мережі в сільській місцевості має передувати громадське обговорення тривалістю не менше ніж 1 рік</w:t>
      </w:r>
      <w:r w:rsidR="00CC5082" w:rsidRPr="00196DB6">
        <w:rPr>
          <w:color w:val="333333"/>
          <w:sz w:val="28"/>
          <w:szCs w:val="28"/>
        </w:rPr>
        <w:t xml:space="preserve">! </w:t>
      </w:r>
      <w:proofErr w:type="spellStart"/>
      <w:r w:rsidR="00AD0F8B">
        <w:rPr>
          <w:color w:val="333333"/>
          <w:sz w:val="28"/>
          <w:szCs w:val="28"/>
        </w:rPr>
        <w:t>П</w:t>
      </w:r>
      <w:r w:rsidR="00CC5082" w:rsidRPr="00196DB6">
        <w:rPr>
          <w:color w:val="333333"/>
          <w:sz w:val="28"/>
          <w:szCs w:val="28"/>
        </w:rPr>
        <w:t>роєкт</w:t>
      </w:r>
      <w:proofErr w:type="spellEnd"/>
      <w:r w:rsidR="00CC5082" w:rsidRPr="00196DB6">
        <w:rPr>
          <w:color w:val="333333"/>
          <w:sz w:val="28"/>
          <w:szCs w:val="28"/>
        </w:rPr>
        <w:t xml:space="preserve"> рішення про реорганізацію, зміну типу чи ліквідацію закладу загальної середньої освіти у сільській місцевості має бути оприлюдненим за рік до прийняття відповідного рішення.</w:t>
      </w:r>
    </w:p>
    <w:p w:rsidR="00CC5082" w:rsidRPr="00196DB6" w:rsidRDefault="00CC5082" w:rsidP="00196DB6">
      <w:pPr>
        <w:shd w:val="clear" w:color="auto" w:fill="FFFFFF"/>
        <w:spacing w:line="360" w:lineRule="auto"/>
        <w:ind w:firstLine="567"/>
        <w:jc w:val="both"/>
        <w:rPr>
          <w:color w:val="333333"/>
          <w:sz w:val="28"/>
          <w:szCs w:val="28"/>
        </w:rPr>
      </w:pPr>
      <w:r w:rsidRPr="00196DB6">
        <w:rPr>
          <w:color w:val="333333"/>
          <w:sz w:val="28"/>
          <w:szCs w:val="28"/>
        </w:rPr>
        <w:t>До змін закон не визначав строків громадського обговорення та й вимагав його лише про реорганізації та ліквідації. Тепер же при усіх змінах, включаючи і при зміні типу, або як ми звикли це називати – при «пониженні ступеня» закладу.</w:t>
      </w:r>
    </w:p>
    <w:p w:rsidR="00C52327" w:rsidRDefault="00CC5082" w:rsidP="00196DB6">
      <w:pPr>
        <w:shd w:val="clear" w:color="auto" w:fill="FFFFFF"/>
        <w:spacing w:line="360" w:lineRule="auto"/>
        <w:ind w:firstLine="567"/>
        <w:jc w:val="both"/>
        <w:rPr>
          <w:b/>
          <w:bCs/>
          <w:color w:val="333333"/>
          <w:sz w:val="28"/>
          <w:szCs w:val="28"/>
        </w:rPr>
      </w:pPr>
      <w:r w:rsidRPr="00196DB6">
        <w:rPr>
          <w:b/>
          <w:bCs/>
          <w:color w:val="333333"/>
          <w:sz w:val="28"/>
          <w:szCs w:val="28"/>
        </w:rPr>
        <w:t>Приведення типів закладів загальної середньої освіти у відповідність з законодавством.</w:t>
      </w:r>
      <w:r w:rsidR="00F8571E" w:rsidRPr="00196DB6">
        <w:rPr>
          <w:b/>
          <w:bCs/>
          <w:color w:val="333333"/>
          <w:sz w:val="28"/>
          <w:szCs w:val="28"/>
        </w:rPr>
        <w:t xml:space="preserve"> </w:t>
      </w:r>
    </w:p>
    <w:p w:rsidR="00CC5082" w:rsidRPr="00196DB6" w:rsidRDefault="00CC5082" w:rsidP="00196DB6">
      <w:pPr>
        <w:shd w:val="clear" w:color="auto" w:fill="FFFFFF"/>
        <w:spacing w:line="360" w:lineRule="auto"/>
        <w:ind w:firstLine="567"/>
        <w:jc w:val="both"/>
        <w:rPr>
          <w:b/>
          <w:color w:val="333333"/>
          <w:sz w:val="28"/>
          <w:szCs w:val="28"/>
        </w:rPr>
      </w:pPr>
      <w:bookmarkStart w:id="0" w:name="_GoBack"/>
      <w:bookmarkEnd w:id="0"/>
      <w:r w:rsidRPr="00196DB6">
        <w:rPr>
          <w:b/>
          <w:bCs/>
          <w:color w:val="333333"/>
          <w:sz w:val="28"/>
          <w:szCs w:val="28"/>
        </w:rPr>
        <w:t>Ліцеї.</w:t>
      </w:r>
      <w:r w:rsidR="00F8571E" w:rsidRPr="00196DB6">
        <w:rPr>
          <w:b/>
          <w:bCs/>
          <w:color w:val="333333"/>
          <w:sz w:val="28"/>
          <w:szCs w:val="28"/>
        </w:rPr>
        <w:t xml:space="preserve"> </w:t>
      </w:r>
      <w:r w:rsidRPr="00196DB6">
        <w:rPr>
          <w:color w:val="333333"/>
          <w:sz w:val="28"/>
          <w:szCs w:val="28"/>
        </w:rPr>
        <w:t xml:space="preserve">Рішення про утворення комунальних ліцеїв як окремих юридичних осіб, їх реорганізацію, ліквідацію чи перепрофілювання (зміну типу) приймають Верховна Рада Автономної Республіки Крим, </w:t>
      </w:r>
      <w:r w:rsidRPr="00196DB6">
        <w:rPr>
          <w:b/>
          <w:color w:val="333333"/>
          <w:sz w:val="28"/>
          <w:szCs w:val="28"/>
        </w:rPr>
        <w:t>обласні, міські, селищні, сільські ради відповідно до вимог законодавства. Всі територіальні громади мають право бути засновниками ліцеїв. При цьому їм потрібно виконати умови, визначені в законі:</w:t>
      </w:r>
    </w:p>
    <w:p w:rsidR="00CC5082" w:rsidRPr="00196DB6" w:rsidRDefault="00CC5082" w:rsidP="00196DB6">
      <w:pPr>
        <w:numPr>
          <w:ilvl w:val="0"/>
          <w:numId w:val="1"/>
        </w:numPr>
        <w:shd w:val="clear" w:color="auto" w:fill="FFFFFF"/>
        <w:tabs>
          <w:tab w:val="clear" w:pos="720"/>
        </w:tabs>
        <w:spacing w:line="360" w:lineRule="auto"/>
        <w:ind w:left="0" w:firstLine="709"/>
        <w:jc w:val="both"/>
        <w:rPr>
          <w:color w:val="333333"/>
          <w:sz w:val="28"/>
          <w:szCs w:val="28"/>
        </w:rPr>
      </w:pPr>
      <w:r w:rsidRPr="00196DB6">
        <w:rPr>
          <w:color w:val="333333"/>
          <w:sz w:val="28"/>
          <w:szCs w:val="28"/>
        </w:rPr>
        <w:t>створення безпечного, інклюзивного та цифрового освітнього середовища відповідно до вимог законодавства;</w:t>
      </w:r>
    </w:p>
    <w:p w:rsidR="00CC5082" w:rsidRPr="00196DB6" w:rsidRDefault="00CC5082" w:rsidP="00196DB6">
      <w:pPr>
        <w:numPr>
          <w:ilvl w:val="0"/>
          <w:numId w:val="1"/>
        </w:numPr>
        <w:shd w:val="clear" w:color="auto" w:fill="FFFFFF"/>
        <w:tabs>
          <w:tab w:val="clear" w:pos="720"/>
        </w:tabs>
        <w:spacing w:line="360" w:lineRule="auto"/>
        <w:ind w:left="0" w:firstLine="709"/>
        <w:jc w:val="both"/>
        <w:rPr>
          <w:color w:val="333333"/>
          <w:sz w:val="28"/>
          <w:szCs w:val="28"/>
        </w:rPr>
      </w:pPr>
      <w:r w:rsidRPr="00196DB6">
        <w:rPr>
          <w:color w:val="333333"/>
          <w:sz w:val="28"/>
          <w:szCs w:val="28"/>
        </w:rPr>
        <w:lastRenderedPageBreak/>
        <w:t>підвезення (у разі потреби) учнів і педагогічних працівників до закладу освіти (місця навчання, роботи) та у зворотному напрямку до місця проживання (за потреби) на відстань, що визначається законодавством;</w:t>
      </w:r>
    </w:p>
    <w:p w:rsidR="00CC5082" w:rsidRPr="00196DB6" w:rsidRDefault="00CC5082" w:rsidP="00196DB6">
      <w:pPr>
        <w:numPr>
          <w:ilvl w:val="0"/>
          <w:numId w:val="1"/>
        </w:numPr>
        <w:shd w:val="clear" w:color="auto" w:fill="FFFFFF"/>
        <w:tabs>
          <w:tab w:val="clear" w:pos="720"/>
        </w:tabs>
        <w:spacing w:line="360" w:lineRule="auto"/>
        <w:ind w:left="0" w:firstLine="709"/>
        <w:jc w:val="both"/>
        <w:rPr>
          <w:color w:val="333333"/>
          <w:sz w:val="28"/>
          <w:szCs w:val="28"/>
        </w:rPr>
      </w:pPr>
      <w:r w:rsidRPr="00196DB6">
        <w:rPr>
          <w:color w:val="333333"/>
          <w:sz w:val="28"/>
          <w:szCs w:val="28"/>
        </w:rPr>
        <w:t xml:space="preserve">забезпечення проживання учнів у пансіонах у разі, якщо час їхнього </w:t>
      </w:r>
      <w:proofErr w:type="spellStart"/>
      <w:r w:rsidRPr="00196DB6">
        <w:rPr>
          <w:color w:val="333333"/>
          <w:sz w:val="28"/>
          <w:szCs w:val="28"/>
        </w:rPr>
        <w:t>доїзду</w:t>
      </w:r>
      <w:proofErr w:type="spellEnd"/>
      <w:r w:rsidRPr="00196DB6">
        <w:rPr>
          <w:color w:val="333333"/>
          <w:sz w:val="28"/>
          <w:szCs w:val="28"/>
        </w:rPr>
        <w:t xml:space="preserve"> до ліцею буде більше норми, визначеної законодавством;</w:t>
      </w:r>
    </w:p>
    <w:p w:rsidR="00CC5082" w:rsidRPr="00196DB6" w:rsidRDefault="00CC5082" w:rsidP="00196DB6">
      <w:pPr>
        <w:numPr>
          <w:ilvl w:val="0"/>
          <w:numId w:val="1"/>
        </w:numPr>
        <w:shd w:val="clear" w:color="auto" w:fill="FFFFFF"/>
        <w:tabs>
          <w:tab w:val="clear" w:pos="720"/>
          <w:tab w:val="num" w:pos="851"/>
        </w:tabs>
        <w:spacing w:line="360" w:lineRule="auto"/>
        <w:ind w:left="0" w:firstLine="851"/>
        <w:jc w:val="both"/>
        <w:rPr>
          <w:color w:val="333333"/>
          <w:sz w:val="28"/>
          <w:szCs w:val="28"/>
        </w:rPr>
      </w:pPr>
      <w:r w:rsidRPr="00196DB6">
        <w:rPr>
          <w:color w:val="333333"/>
          <w:sz w:val="28"/>
          <w:szCs w:val="28"/>
        </w:rPr>
        <w:t>забезпечення учасникам освітнього процесу вільного і безоплатного бездротового доступу до мережі Інтернет з характеристиками, що відповідають вимогам законодавства, у приміщеннях закладу освіти, у тому числі у пансіоні;</w:t>
      </w:r>
    </w:p>
    <w:p w:rsidR="00CC5082" w:rsidRPr="00196DB6" w:rsidRDefault="00CC5082" w:rsidP="00196DB6">
      <w:pPr>
        <w:numPr>
          <w:ilvl w:val="0"/>
          <w:numId w:val="1"/>
        </w:numPr>
        <w:shd w:val="clear" w:color="auto" w:fill="FFFFFF"/>
        <w:tabs>
          <w:tab w:val="clear" w:pos="720"/>
          <w:tab w:val="num" w:pos="851"/>
        </w:tabs>
        <w:spacing w:line="360" w:lineRule="auto"/>
        <w:ind w:left="0" w:firstLine="851"/>
        <w:jc w:val="both"/>
        <w:rPr>
          <w:color w:val="333333"/>
          <w:sz w:val="28"/>
          <w:szCs w:val="28"/>
        </w:rPr>
      </w:pPr>
      <w:r w:rsidRPr="00196DB6">
        <w:rPr>
          <w:color w:val="333333"/>
          <w:sz w:val="28"/>
          <w:szCs w:val="28"/>
        </w:rPr>
        <w:t>забезпечення здобувачів освіти харчуванням у порядку та відповідно до вимог, визначених Кабінетом Міністрів України.</w:t>
      </w:r>
    </w:p>
    <w:p w:rsidR="00CC5082" w:rsidRPr="00196DB6" w:rsidRDefault="00CC5082" w:rsidP="00196DB6">
      <w:pPr>
        <w:shd w:val="clear" w:color="auto" w:fill="FFFFFF"/>
        <w:spacing w:line="360" w:lineRule="auto"/>
        <w:ind w:firstLine="567"/>
        <w:jc w:val="both"/>
        <w:rPr>
          <w:b/>
          <w:color w:val="333333"/>
          <w:sz w:val="28"/>
          <w:szCs w:val="28"/>
        </w:rPr>
      </w:pPr>
      <w:r w:rsidRPr="00196DB6">
        <w:rPr>
          <w:b/>
          <w:color w:val="333333"/>
          <w:sz w:val="28"/>
          <w:szCs w:val="28"/>
        </w:rPr>
        <w:t>З 2027 року, коли профільна середня освіта у ліцеях буде здобуватися протягом трьох років, потрібно буде виконувати ще три умови:</w:t>
      </w:r>
    </w:p>
    <w:p w:rsidR="00CC5082" w:rsidRPr="00196DB6" w:rsidRDefault="00CC5082" w:rsidP="00196DB6">
      <w:pPr>
        <w:numPr>
          <w:ilvl w:val="0"/>
          <w:numId w:val="2"/>
        </w:numPr>
        <w:shd w:val="clear" w:color="auto" w:fill="FFFFFF"/>
        <w:tabs>
          <w:tab w:val="clear" w:pos="720"/>
          <w:tab w:val="num" w:pos="851"/>
        </w:tabs>
        <w:spacing w:line="360" w:lineRule="auto"/>
        <w:ind w:left="0" w:firstLine="851"/>
        <w:jc w:val="both"/>
        <w:rPr>
          <w:color w:val="333333"/>
          <w:sz w:val="28"/>
          <w:szCs w:val="28"/>
        </w:rPr>
      </w:pPr>
      <w:r w:rsidRPr="00196DB6">
        <w:rPr>
          <w:color w:val="333333"/>
          <w:sz w:val="28"/>
          <w:szCs w:val="28"/>
        </w:rPr>
        <w:t>функціонування ліцею як окремої юридичної особи, відокремленої від початкової школи та гімназії. Однак, за рішенням засновника ліцей зможе також забезпечувати здобуття базової середньої освіти та, як виняток, здобуття початкової освіти;</w:t>
      </w:r>
    </w:p>
    <w:p w:rsidR="00CC5082" w:rsidRPr="00196DB6" w:rsidRDefault="00CC5082" w:rsidP="00196DB6">
      <w:pPr>
        <w:numPr>
          <w:ilvl w:val="0"/>
          <w:numId w:val="2"/>
        </w:numPr>
        <w:shd w:val="clear" w:color="auto" w:fill="FFFFFF"/>
        <w:tabs>
          <w:tab w:val="clear" w:pos="720"/>
          <w:tab w:val="num" w:pos="851"/>
        </w:tabs>
        <w:spacing w:line="360" w:lineRule="auto"/>
        <w:ind w:left="0" w:firstLine="851"/>
        <w:jc w:val="both"/>
        <w:rPr>
          <w:color w:val="333333"/>
          <w:sz w:val="28"/>
          <w:szCs w:val="28"/>
        </w:rPr>
      </w:pPr>
      <w:r w:rsidRPr="00196DB6">
        <w:rPr>
          <w:color w:val="333333"/>
          <w:sz w:val="28"/>
          <w:szCs w:val="28"/>
        </w:rPr>
        <w:t>функціонування не менше двох класів за трьома профілями навчання на рівні профільної середньої освіти (протягом 10-12 років навчання учнів);</w:t>
      </w:r>
    </w:p>
    <w:p w:rsidR="00CC5082" w:rsidRPr="00196DB6" w:rsidRDefault="00CC5082" w:rsidP="00196DB6">
      <w:pPr>
        <w:numPr>
          <w:ilvl w:val="0"/>
          <w:numId w:val="2"/>
        </w:numPr>
        <w:shd w:val="clear" w:color="auto" w:fill="FFFFFF"/>
        <w:tabs>
          <w:tab w:val="clear" w:pos="720"/>
          <w:tab w:val="num" w:pos="851"/>
        </w:tabs>
        <w:spacing w:line="360" w:lineRule="auto"/>
        <w:ind w:left="0" w:firstLine="851"/>
        <w:jc w:val="both"/>
        <w:rPr>
          <w:color w:val="333333"/>
          <w:sz w:val="28"/>
          <w:szCs w:val="28"/>
        </w:rPr>
      </w:pPr>
      <w:r w:rsidRPr="00196DB6">
        <w:rPr>
          <w:color w:val="333333"/>
          <w:sz w:val="28"/>
          <w:szCs w:val="28"/>
        </w:rPr>
        <w:t>забезпечення здобуття учнями профільної середньої освіти відповідно до профілів навчання з навчальним навантаженням та з можливістю обрання учнями навчальних предметів (інтегрованих курсів, інших освітніх компонентів) в обсягах, що визначаються законодавством.</w:t>
      </w:r>
    </w:p>
    <w:p w:rsidR="00CC5082" w:rsidRPr="00196DB6" w:rsidRDefault="00CC5082" w:rsidP="00196DB6">
      <w:pPr>
        <w:shd w:val="clear" w:color="auto" w:fill="FFFFFF"/>
        <w:spacing w:line="360" w:lineRule="auto"/>
        <w:ind w:firstLine="567"/>
        <w:jc w:val="both"/>
        <w:rPr>
          <w:color w:val="333333"/>
          <w:sz w:val="28"/>
          <w:szCs w:val="28"/>
        </w:rPr>
      </w:pPr>
      <w:r w:rsidRPr="00196DB6">
        <w:rPr>
          <w:b/>
          <w:bCs/>
          <w:color w:val="333333"/>
          <w:sz w:val="28"/>
          <w:szCs w:val="28"/>
        </w:rPr>
        <w:t>Початкові школи і гімназії.</w:t>
      </w:r>
      <w:r w:rsidR="00F8571E" w:rsidRPr="00196DB6">
        <w:rPr>
          <w:b/>
          <w:bCs/>
          <w:color w:val="333333"/>
          <w:sz w:val="28"/>
          <w:szCs w:val="28"/>
        </w:rPr>
        <w:t xml:space="preserve"> </w:t>
      </w:r>
      <w:r w:rsidRPr="00196DB6">
        <w:rPr>
          <w:color w:val="333333"/>
          <w:sz w:val="28"/>
          <w:szCs w:val="28"/>
        </w:rPr>
        <w:t xml:space="preserve">Рішення про утворення комунальних початкових шкіл, гімназій як окремих юридичних осіб, їх реорганізацію, ліквідацію чи перепрофілювання (зміну типу) </w:t>
      </w:r>
      <w:r w:rsidRPr="00196DB6">
        <w:rPr>
          <w:b/>
          <w:color w:val="333333"/>
          <w:sz w:val="28"/>
          <w:szCs w:val="28"/>
        </w:rPr>
        <w:t>приймають міські, сільські, селищні ради</w:t>
      </w:r>
      <w:r w:rsidRPr="00196DB6">
        <w:rPr>
          <w:color w:val="333333"/>
          <w:sz w:val="28"/>
          <w:szCs w:val="28"/>
        </w:rPr>
        <w:t>. Обласні чи районні ради не можуть бути засновником таких закладів освіти.</w:t>
      </w:r>
    </w:p>
    <w:p w:rsidR="00CC5082" w:rsidRPr="00196DB6" w:rsidRDefault="00CC5082" w:rsidP="00196DB6">
      <w:pPr>
        <w:shd w:val="clear" w:color="auto" w:fill="FFFFFF"/>
        <w:spacing w:line="360" w:lineRule="auto"/>
        <w:ind w:firstLine="567"/>
        <w:jc w:val="both"/>
        <w:rPr>
          <w:color w:val="333333"/>
          <w:sz w:val="28"/>
          <w:szCs w:val="28"/>
        </w:rPr>
      </w:pPr>
      <w:r w:rsidRPr="00196DB6">
        <w:rPr>
          <w:color w:val="333333"/>
          <w:sz w:val="28"/>
          <w:szCs w:val="28"/>
        </w:rPr>
        <w:t xml:space="preserve">З 2027 року початкові школи мають функціонувати як окремі юридичні особи або як структурні підрозділи гімназій. </w:t>
      </w:r>
      <w:r w:rsidR="00B8686B">
        <w:rPr>
          <w:color w:val="333333"/>
          <w:sz w:val="28"/>
          <w:szCs w:val="28"/>
        </w:rPr>
        <w:t>О</w:t>
      </w:r>
      <w:r w:rsidRPr="00196DB6">
        <w:rPr>
          <w:color w:val="333333"/>
          <w:sz w:val="28"/>
          <w:szCs w:val="28"/>
        </w:rPr>
        <w:t xml:space="preserve">кремими юридичними особами </w:t>
      </w:r>
      <w:r w:rsidRPr="00196DB6">
        <w:rPr>
          <w:color w:val="333333"/>
          <w:sz w:val="28"/>
          <w:szCs w:val="28"/>
        </w:rPr>
        <w:lastRenderedPageBreak/>
        <w:t xml:space="preserve">мають бути </w:t>
      </w:r>
      <w:r w:rsidR="00B8686B">
        <w:rPr>
          <w:color w:val="333333"/>
          <w:sz w:val="28"/>
          <w:szCs w:val="28"/>
        </w:rPr>
        <w:t xml:space="preserve">і </w:t>
      </w:r>
      <w:r w:rsidRPr="00196DB6">
        <w:rPr>
          <w:color w:val="333333"/>
          <w:sz w:val="28"/>
          <w:szCs w:val="28"/>
        </w:rPr>
        <w:t xml:space="preserve">гімназії. </w:t>
      </w:r>
      <w:r w:rsidR="00B8686B">
        <w:rPr>
          <w:color w:val="333333"/>
          <w:sz w:val="28"/>
          <w:szCs w:val="28"/>
        </w:rPr>
        <w:t>За</w:t>
      </w:r>
      <w:r w:rsidRPr="00196DB6">
        <w:rPr>
          <w:color w:val="333333"/>
          <w:sz w:val="28"/>
          <w:szCs w:val="28"/>
        </w:rPr>
        <w:t xml:space="preserve"> рішенням засновника ліцей зможе забезпечувати здобуття базової загальної середньої освіти і, навіть, початкової.</w:t>
      </w:r>
    </w:p>
    <w:p w:rsidR="00CC5082" w:rsidRPr="00196DB6" w:rsidRDefault="00B8686B" w:rsidP="00196DB6">
      <w:pPr>
        <w:shd w:val="clear" w:color="auto" w:fill="FFFFFF"/>
        <w:spacing w:line="360" w:lineRule="auto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З</w:t>
      </w:r>
      <w:r w:rsidR="00CC5082" w:rsidRPr="00196DB6">
        <w:rPr>
          <w:color w:val="333333"/>
          <w:sz w:val="28"/>
          <w:szCs w:val="28"/>
        </w:rPr>
        <w:t xml:space="preserve"> 2027 року дошкільні структурні підрозділи початкових шкіл чи гімназій мають розміщуватися в окремій будівлі або відокремленому приміщенні з окремими входом/виходом і територією для вихованців дошкільного підрозділу.</w:t>
      </w:r>
    </w:p>
    <w:p w:rsidR="00CC5082" w:rsidRPr="00196DB6" w:rsidRDefault="00CC5082" w:rsidP="00196DB6">
      <w:pPr>
        <w:shd w:val="clear" w:color="auto" w:fill="FFFFFF"/>
        <w:spacing w:line="360" w:lineRule="auto"/>
        <w:ind w:firstLine="567"/>
        <w:jc w:val="both"/>
        <w:rPr>
          <w:color w:val="333333"/>
          <w:sz w:val="28"/>
          <w:szCs w:val="28"/>
        </w:rPr>
      </w:pPr>
      <w:r w:rsidRPr="00196DB6">
        <w:rPr>
          <w:b/>
          <w:bCs/>
          <w:color w:val="333333"/>
          <w:sz w:val="28"/>
          <w:szCs w:val="28"/>
        </w:rPr>
        <w:t>Безпечне освітнє середовище.</w:t>
      </w:r>
      <w:r w:rsidR="008C6942" w:rsidRPr="00196DB6">
        <w:rPr>
          <w:b/>
          <w:bCs/>
          <w:color w:val="333333"/>
          <w:sz w:val="28"/>
          <w:szCs w:val="28"/>
        </w:rPr>
        <w:t xml:space="preserve"> </w:t>
      </w:r>
      <w:r w:rsidR="00B8686B">
        <w:rPr>
          <w:color w:val="333333"/>
          <w:sz w:val="28"/>
          <w:szCs w:val="28"/>
        </w:rPr>
        <w:t>З</w:t>
      </w:r>
      <w:r w:rsidRPr="00196DB6">
        <w:rPr>
          <w:color w:val="333333"/>
          <w:sz w:val="28"/>
          <w:szCs w:val="28"/>
        </w:rPr>
        <w:t xml:space="preserve">асновник має забезпечувати в закладах освіти безпечне освітнє середовище. Законом окремо визначено, що це: сукупність умов у закладі освіти, що унеможливлюють заподіяння учасникам освітнього процесу фізичної, майнової та/або моральної шкоди, зокрема внаслідок недотримання вимог санітарних, протипожежних та/або будівельних норм і правил, законодавства щодо </w:t>
      </w:r>
      <w:proofErr w:type="spellStart"/>
      <w:r w:rsidRPr="00196DB6">
        <w:rPr>
          <w:color w:val="333333"/>
          <w:sz w:val="28"/>
          <w:szCs w:val="28"/>
        </w:rPr>
        <w:t>кібербезпеки</w:t>
      </w:r>
      <w:proofErr w:type="spellEnd"/>
      <w:r w:rsidRPr="00196DB6">
        <w:rPr>
          <w:color w:val="333333"/>
          <w:sz w:val="28"/>
          <w:szCs w:val="28"/>
        </w:rPr>
        <w:t xml:space="preserve">, захисту персональних даних, безпечності та якості харчових продуктів та/або надання неякісних послуг з харчування, шляхом фізичного та/або психологічного насильства, експлуатації, дискримінації за будь-якою ознакою, приниження честі, гідності, ділової репутації (зокрема шляхом </w:t>
      </w:r>
      <w:proofErr w:type="spellStart"/>
      <w:r w:rsidRPr="00196DB6">
        <w:rPr>
          <w:color w:val="333333"/>
          <w:sz w:val="28"/>
          <w:szCs w:val="28"/>
        </w:rPr>
        <w:t>булінгу</w:t>
      </w:r>
      <w:proofErr w:type="spellEnd"/>
      <w:r w:rsidRPr="00196DB6">
        <w:rPr>
          <w:color w:val="333333"/>
          <w:sz w:val="28"/>
          <w:szCs w:val="28"/>
        </w:rPr>
        <w:t xml:space="preserve"> (цькування), поширення неправдивих відомостей тощо), пропаганди та/або агітації, у тому числі з використанням кіберпростору, а також унеможливлюють вживання на території та в приміщеннях закладу освіти алкогольних напоїв, тютюнових виробів, наркотичних засобів, психотропних речовин.</w:t>
      </w:r>
    </w:p>
    <w:p w:rsidR="00CC5082" w:rsidRPr="00196DB6" w:rsidRDefault="00CC5082" w:rsidP="00196DB6">
      <w:pPr>
        <w:shd w:val="clear" w:color="auto" w:fill="FFFFFF"/>
        <w:spacing w:line="360" w:lineRule="auto"/>
        <w:ind w:firstLine="567"/>
        <w:jc w:val="both"/>
        <w:rPr>
          <w:color w:val="333333"/>
          <w:sz w:val="28"/>
          <w:szCs w:val="28"/>
        </w:rPr>
      </w:pPr>
      <w:r w:rsidRPr="00196DB6">
        <w:rPr>
          <w:b/>
          <w:bCs/>
          <w:color w:val="333333"/>
          <w:sz w:val="28"/>
          <w:szCs w:val="28"/>
        </w:rPr>
        <w:t>Опорний заклад.</w:t>
      </w:r>
      <w:r w:rsidR="008C6942" w:rsidRPr="00196DB6">
        <w:rPr>
          <w:b/>
          <w:bCs/>
          <w:color w:val="333333"/>
          <w:sz w:val="28"/>
          <w:szCs w:val="28"/>
        </w:rPr>
        <w:t xml:space="preserve"> </w:t>
      </w:r>
      <w:r w:rsidRPr="00196DB6">
        <w:rPr>
          <w:color w:val="333333"/>
          <w:sz w:val="28"/>
          <w:szCs w:val="28"/>
        </w:rPr>
        <w:t>Законом змінено визначення опорного закладу. Тепер це заклад загальної середньої освіти, що має у своєму складі філії та/або здійснює підвезення здобувачів освіти, педагогічних працівників (за потреби) до цього закладу і у зворотному напрямку, а також забезпечений кваліфікованими педагогічними кадрами, має сучасну матеріально-технічну і навчально-методичну базу, безпечне освітнє середовище та спроможний відповідно до вимог цього Закону забезпечувати здобуття на належному рівні початкової, базової та/або профільної середньої освіти на рівні державних стандартів.</w:t>
      </w:r>
    </w:p>
    <w:p w:rsidR="00372F9F" w:rsidRPr="00196DB6" w:rsidRDefault="00372F9F" w:rsidP="00196DB6">
      <w:pPr>
        <w:spacing w:line="360" w:lineRule="auto"/>
        <w:ind w:firstLine="567"/>
        <w:jc w:val="both"/>
        <w:rPr>
          <w:sz w:val="28"/>
          <w:szCs w:val="28"/>
        </w:rPr>
      </w:pPr>
    </w:p>
    <w:p w:rsidR="00BC3F5C" w:rsidRPr="00196DB6" w:rsidRDefault="00BC3F5C" w:rsidP="00196DB6">
      <w:pPr>
        <w:spacing w:line="360" w:lineRule="auto"/>
        <w:ind w:firstLine="567"/>
        <w:jc w:val="both"/>
        <w:rPr>
          <w:sz w:val="28"/>
          <w:szCs w:val="28"/>
        </w:rPr>
      </w:pPr>
      <w:r w:rsidRPr="00196DB6">
        <w:rPr>
          <w:b/>
          <w:sz w:val="28"/>
          <w:szCs w:val="28"/>
        </w:rPr>
        <w:t>Заслуговує на увагу План трансформації закладів загальної середньої освіти м. Чернігова на 2021-2024 роки</w:t>
      </w:r>
      <w:r w:rsidRPr="00196DB6">
        <w:rPr>
          <w:sz w:val="28"/>
          <w:szCs w:val="28"/>
        </w:rPr>
        <w:t xml:space="preserve">, яким передбачено, що структура </w:t>
      </w:r>
      <w:r w:rsidRPr="00196DB6">
        <w:rPr>
          <w:sz w:val="28"/>
          <w:szCs w:val="28"/>
        </w:rPr>
        <w:lastRenderedPageBreak/>
        <w:t xml:space="preserve">закладів освіти станом на 1 вересня 2024 року відповідатиме вимогам Закону, а саме функціонування початкових шкіл, гімназій і ліцеїв. </w:t>
      </w:r>
    </w:p>
    <w:p w:rsidR="00BC3F5C" w:rsidRPr="00196DB6" w:rsidRDefault="00BC3F5C" w:rsidP="00196DB6">
      <w:pPr>
        <w:spacing w:line="360" w:lineRule="auto"/>
        <w:ind w:firstLine="567"/>
        <w:jc w:val="both"/>
        <w:rPr>
          <w:sz w:val="28"/>
          <w:szCs w:val="28"/>
        </w:rPr>
      </w:pPr>
      <w:r w:rsidRPr="00196DB6">
        <w:rPr>
          <w:sz w:val="28"/>
          <w:szCs w:val="28"/>
        </w:rPr>
        <w:t xml:space="preserve">У 2021 році розпочато підготовчий етап щодо визначення майбутніх ліцеїв, збільшення в них вдвічі профільних класів та створення додаткових перших класів в інших школах. Перехідний етап триватиме до 2024 року, що дозволить підготувати мережу закладів освіти та пов’язану з нею інфраструктуру відповідно до вимог Закону, а батькам і учням визначитись із закладами для профільного навчання. </w:t>
      </w:r>
    </w:p>
    <w:p w:rsidR="00EA4906" w:rsidRPr="00196DB6" w:rsidRDefault="004C4F40" w:rsidP="00196DB6">
      <w:pPr>
        <w:spacing w:line="360" w:lineRule="auto"/>
        <w:ind w:firstLine="567"/>
        <w:jc w:val="both"/>
        <w:rPr>
          <w:sz w:val="28"/>
          <w:szCs w:val="28"/>
        </w:rPr>
      </w:pPr>
      <w:r w:rsidRPr="00196DB6">
        <w:rPr>
          <w:sz w:val="28"/>
          <w:szCs w:val="28"/>
        </w:rPr>
        <w:t xml:space="preserve">Детальну інформацію про План трансформації можна передивитись на офіційному сайті </w:t>
      </w:r>
      <w:r w:rsidR="006F2548" w:rsidRPr="00196DB6">
        <w:rPr>
          <w:sz w:val="28"/>
          <w:szCs w:val="28"/>
        </w:rPr>
        <w:t>у</w:t>
      </w:r>
      <w:r w:rsidRPr="00196DB6">
        <w:rPr>
          <w:sz w:val="28"/>
          <w:szCs w:val="28"/>
        </w:rPr>
        <w:t xml:space="preserve">правління освіти Чернігівської міської ради </w:t>
      </w:r>
      <w:r w:rsidRPr="00196DB6">
        <w:rPr>
          <w:i/>
          <w:sz w:val="28"/>
          <w:szCs w:val="28"/>
        </w:rPr>
        <w:t>(у вікні пошуку необхідно ввести слово «трансформація»).</w:t>
      </w:r>
    </w:p>
    <w:sectPr w:rsidR="00EA4906" w:rsidRPr="00196DB6" w:rsidSect="0062221F"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F636B5"/>
    <w:multiLevelType w:val="multilevel"/>
    <w:tmpl w:val="DED2CB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51002A6"/>
    <w:multiLevelType w:val="multilevel"/>
    <w:tmpl w:val="98C2ED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13E3912"/>
    <w:multiLevelType w:val="hybridMultilevel"/>
    <w:tmpl w:val="3A90EF8C"/>
    <w:lvl w:ilvl="0" w:tplc="73B0977C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2012D174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CF6ACB8E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C3B488EC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6770C5E0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CE10B7CA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402AF378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D87CC390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2190179C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3F5C"/>
    <w:rsid w:val="00037C48"/>
    <w:rsid w:val="000914A9"/>
    <w:rsid w:val="00097648"/>
    <w:rsid w:val="000E0296"/>
    <w:rsid w:val="000E4B5C"/>
    <w:rsid w:val="00113D85"/>
    <w:rsid w:val="00196DB6"/>
    <w:rsid w:val="001971C2"/>
    <w:rsid w:val="001D5211"/>
    <w:rsid w:val="00206E10"/>
    <w:rsid w:val="00282477"/>
    <w:rsid w:val="00296A32"/>
    <w:rsid w:val="002D4EB6"/>
    <w:rsid w:val="002E2E85"/>
    <w:rsid w:val="00372F9F"/>
    <w:rsid w:val="00373F15"/>
    <w:rsid w:val="00424FAA"/>
    <w:rsid w:val="004669B7"/>
    <w:rsid w:val="004C4F40"/>
    <w:rsid w:val="004E5A66"/>
    <w:rsid w:val="0053315A"/>
    <w:rsid w:val="005A58DB"/>
    <w:rsid w:val="005B3640"/>
    <w:rsid w:val="005E112E"/>
    <w:rsid w:val="005F5C39"/>
    <w:rsid w:val="0062221F"/>
    <w:rsid w:val="0068507A"/>
    <w:rsid w:val="0069767A"/>
    <w:rsid w:val="006F2548"/>
    <w:rsid w:val="006F290C"/>
    <w:rsid w:val="00714507"/>
    <w:rsid w:val="00890FE8"/>
    <w:rsid w:val="008C6942"/>
    <w:rsid w:val="008D7C38"/>
    <w:rsid w:val="009B561D"/>
    <w:rsid w:val="00A6298E"/>
    <w:rsid w:val="00A75E9F"/>
    <w:rsid w:val="00A91137"/>
    <w:rsid w:val="00A91793"/>
    <w:rsid w:val="00AA0C34"/>
    <w:rsid w:val="00AD0F8B"/>
    <w:rsid w:val="00B03BBC"/>
    <w:rsid w:val="00B34163"/>
    <w:rsid w:val="00B36183"/>
    <w:rsid w:val="00B46217"/>
    <w:rsid w:val="00B60134"/>
    <w:rsid w:val="00B8686B"/>
    <w:rsid w:val="00BC3F5C"/>
    <w:rsid w:val="00BE1B83"/>
    <w:rsid w:val="00C14619"/>
    <w:rsid w:val="00C52327"/>
    <w:rsid w:val="00CC5082"/>
    <w:rsid w:val="00DA63A3"/>
    <w:rsid w:val="00E64765"/>
    <w:rsid w:val="00E95D78"/>
    <w:rsid w:val="00EA4906"/>
    <w:rsid w:val="00EE3BA8"/>
    <w:rsid w:val="00F31CCD"/>
    <w:rsid w:val="00F6390E"/>
    <w:rsid w:val="00F8571E"/>
    <w:rsid w:val="00FE6A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FADE29"/>
  <w15:chartTrackingRefBased/>
  <w15:docId w15:val="{4F811449-CA18-4D7F-AEC1-131D3F55F6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3F5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C3F5C"/>
    <w:pPr>
      <w:ind w:left="720"/>
      <w:contextualSpacing/>
    </w:pPr>
    <w:rPr>
      <w:sz w:val="24"/>
      <w:szCs w:val="24"/>
      <w:lang w:eastAsia="uk-UA"/>
    </w:rPr>
  </w:style>
  <w:style w:type="character" w:styleId="a4">
    <w:name w:val="Hyperlink"/>
    <w:unhideWhenUsed/>
    <w:rsid w:val="00BC3F5C"/>
    <w:rPr>
      <w:color w:val="0000FF"/>
      <w:u w:val="single"/>
    </w:rPr>
  </w:style>
  <w:style w:type="paragraph" w:styleId="a5">
    <w:name w:val="Normal (Web)"/>
    <w:basedOn w:val="a"/>
    <w:uiPriority w:val="99"/>
    <w:semiHidden/>
    <w:unhideWhenUsed/>
    <w:rsid w:val="00CC5082"/>
    <w:pPr>
      <w:spacing w:before="100" w:beforeAutospacing="1" w:after="100" w:afterAutospacing="1"/>
    </w:pPr>
    <w:rPr>
      <w:sz w:val="24"/>
      <w:szCs w:val="24"/>
      <w:lang w:val="ru-RU"/>
    </w:rPr>
  </w:style>
  <w:style w:type="paragraph" w:styleId="a6">
    <w:name w:val="Balloon Text"/>
    <w:basedOn w:val="a"/>
    <w:link w:val="a7"/>
    <w:uiPriority w:val="99"/>
    <w:semiHidden/>
    <w:unhideWhenUsed/>
    <w:rsid w:val="00B8686B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8686B"/>
    <w:rPr>
      <w:rFonts w:ascii="Segoe UI" w:eastAsia="Times New Roman" w:hAnsi="Segoe UI" w:cs="Segoe UI"/>
      <w:sz w:val="18"/>
      <w:szCs w:val="18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34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655402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549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398908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26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261</TotalTime>
  <Pages>4</Pages>
  <Words>957</Words>
  <Characters>5457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</cp:lastModifiedBy>
  <cp:revision>20</cp:revision>
  <cp:lastPrinted>2021-12-22T12:39:00Z</cp:lastPrinted>
  <dcterms:created xsi:type="dcterms:W3CDTF">2021-12-09T14:11:00Z</dcterms:created>
  <dcterms:modified xsi:type="dcterms:W3CDTF">2022-02-02T07:21:00Z</dcterms:modified>
</cp:coreProperties>
</file>